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D7" w:rsidRPr="00801CD6" w:rsidRDefault="00801CD6">
      <w:pPr>
        <w:rPr>
          <w:b/>
          <w:u w:val="single"/>
        </w:rPr>
      </w:pPr>
      <w:bookmarkStart w:id="0" w:name="_GoBack"/>
      <w:bookmarkEnd w:id="0"/>
      <w:r w:rsidRPr="00801CD6">
        <w:rPr>
          <w:b/>
          <w:u w:val="single"/>
        </w:rPr>
        <w:t xml:space="preserve">Questionário CAE – SIGECON (REFERENCIA </w:t>
      </w:r>
      <w:r w:rsidRPr="009079F6">
        <w:rPr>
          <w:b/>
          <w:color w:val="FF0000"/>
          <w:u w:val="single"/>
        </w:rPr>
        <w:t>2011</w:t>
      </w:r>
      <w:r w:rsidR="001E5EFB">
        <w:rPr>
          <w:b/>
          <w:color w:val="FF0000"/>
          <w:u w:val="single"/>
        </w:rPr>
        <w:t xml:space="preserve"> e 2012</w:t>
      </w:r>
      <w:r w:rsidRPr="00801CD6">
        <w:rPr>
          <w:b/>
          <w:u w:val="single"/>
        </w:rPr>
        <w:t>)</w:t>
      </w:r>
    </w:p>
    <w:p w:rsidR="00801CD6" w:rsidRDefault="00801CD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3"/>
        <w:gridCol w:w="81"/>
      </w:tblGrid>
      <w:tr w:rsidR="008C2969" w:rsidRPr="008C2969" w:rsidTr="008C296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1) O CAE é comunicado pela Entidade Executora - EEx sobre o recebimento dos recursos financeiros? </w:t>
            </w: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41" w:rightFromText="141" w:vertAnchor="text" w:horzAnchor="page" w:tblpX="1816" w:tblpY="-133"/>
              <w:tblOverlap w:val="never"/>
              <w:tblW w:w="172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4"/>
            </w:tblGrid>
            <w:tr w:rsidR="008C2969" w:rsidRPr="008C2969" w:rsidTr="008C2969">
              <w:trPr>
                <w:trHeight w:val="42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2969" w:rsidRPr="008C2969" w:rsidTr="008C2969">
              <w:trPr>
                <w:trHeight w:val="44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C2969" w:rsidRDefault="008C2969" w:rsidP="008C2969">
            <w:pPr>
              <w:pStyle w:val="PargrafodaLista"/>
              <w:numPr>
                <w:ilvl w:val="0"/>
                <w:numId w:val="1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  <w:p w:rsidR="008C2969" w:rsidRDefault="008C2969" w:rsidP="008C2969">
            <w:pPr>
              <w:pStyle w:val="PargrafodaLista"/>
              <w:numPr>
                <w:ilvl w:val="0"/>
                <w:numId w:val="1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  <w:p w:rsidR="008C2969" w:rsidRPr="008C2969" w:rsidRDefault="008C2969" w:rsidP="008C2969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8504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8" name="Imagem 8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1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2) Selecione, caso existam, os itens de </w:t>
            </w:r>
            <w:r w:rsidR="001E5EFB"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infraestrutura</w:t>
            </w: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abaixo relacionados o CAE dispõe para exercer suas funções? </w:t>
            </w: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4"/>
            </w:tblGrid>
            <w:tr w:rsidR="008C2969" w:rsidRPr="008C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25pt;height:18pt" o:ole="">
                        <v:imagedata r:id="rId8" o:title=""/>
                      </v:shape>
                      <w:control r:id="rId9" w:name="DefaultOcxName2" w:shapeid="_x0000_i1036"/>
                    </w:object>
                  </w: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Local apropriado para reuniões;</w:t>
                  </w:r>
                </w:p>
              </w:tc>
            </w:tr>
            <w:tr w:rsidR="008C2969" w:rsidRPr="008C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39" type="#_x0000_t75" style="width:20.25pt;height:18pt" o:ole="">
                        <v:imagedata r:id="rId8" o:title=""/>
                      </v:shape>
                      <w:control r:id="rId10" w:name="DefaultOcxName3" w:shapeid="_x0000_i1039"/>
                    </w:object>
                  </w: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Equipamentos de informática;</w:t>
                  </w:r>
                </w:p>
              </w:tc>
            </w:tr>
            <w:tr w:rsidR="008C2969" w:rsidRPr="008C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2" type="#_x0000_t75" style="width:20.25pt;height:18pt" o:ole="">
                        <v:imagedata r:id="rId8" o:title=""/>
                      </v:shape>
                      <w:control r:id="rId11" w:name="DefaultOcxName4" w:shapeid="_x0000_i1042"/>
                    </w:object>
                  </w: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Transporte para deslocamento dos conselheiros (reuniões, visitas às escolas, etc);</w:t>
                  </w:r>
                </w:p>
              </w:tc>
            </w:tr>
            <w:tr w:rsidR="008C2969" w:rsidRPr="008C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5" type="#_x0000_t75" style="width:20.25pt;height:18pt" o:ole="">
                        <v:imagedata r:id="rId8" o:title=""/>
                      </v:shape>
                      <w:control r:id="rId12" w:name="DefaultOcxName5" w:shapeid="_x0000_i1045"/>
                    </w:object>
                  </w: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Recursos humanos para execução de atividades de apoio;</w:t>
                  </w:r>
                </w:p>
              </w:tc>
            </w:tr>
            <w:tr w:rsidR="008C2969" w:rsidRPr="008C29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2969" w:rsidRPr="008C2969" w:rsidRDefault="008C2969" w:rsidP="008C2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8" type="#_x0000_t75" style="width:20.25pt;height:18pt" o:ole="">
                        <v:imagedata r:id="rId8" o:title=""/>
                      </v:shape>
                      <w:control r:id="rId13" w:name="DefaultOcxName6" w:shapeid="_x0000_i1048"/>
                    </w:object>
                  </w:r>
                  <w:r w:rsidRPr="008C2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Outros.</w:t>
                  </w:r>
                </w:p>
              </w:tc>
            </w:tr>
          </w:tbl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8504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2862B65" wp14:editId="203BA44D">
                  <wp:extent cx="9525" cy="9525"/>
                  <wp:effectExtent l="0" t="0" r="0" b="0"/>
                  <wp:docPr id="7" name="Imagem 7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2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3) Houve compra de gêneros alimentícios da Agricultura Familiar e/ou do Empreendedor Familiar Rural ou suas organizações? </w:t>
            </w:r>
          </w:p>
          <w:p w:rsidR="00A6617C" w:rsidRDefault="00A6617C" w:rsidP="00A6617C">
            <w:pPr>
              <w:pStyle w:val="PargrafodaLista"/>
              <w:numPr>
                <w:ilvl w:val="0"/>
                <w:numId w:val="2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Sim, </w:t>
            </w: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foi executado o mínimo obrigatório de 30% na aquisição de gêneros alimentícios da Agricultura Familiar e/ou do Empreendedor Familiar Rural ou suas organizações para alimentação escolar;</w:t>
            </w:r>
          </w:p>
          <w:p w:rsidR="00A6617C" w:rsidRDefault="00A6617C" w:rsidP="00A6617C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6617C" w:rsidRDefault="00A6617C" w:rsidP="00A6617C">
            <w:pPr>
              <w:pStyle w:val="PargrafodaLista"/>
              <w:numPr>
                <w:ilvl w:val="0"/>
                <w:numId w:val="2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Sim, </w:t>
            </w: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porém não foi executado o mínimo obrigatório de 30% na aquisição de gêneros alimentícios da Agricultura Familiar e/ou do Empreendedor Familiar Rural ou suas organizações para a alimentação escolar;</w:t>
            </w:r>
          </w:p>
          <w:p w:rsidR="00A6617C" w:rsidRPr="00A6617C" w:rsidRDefault="00A6617C" w:rsidP="00A6617C">
            <w:pPr>
              <w:pStyle w:val="PargrafodaLista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6617C" w:rsidRPr="00A6617C" w:rsidRDefault="00A6617C" w:rsidP="00A6617C">
            <w:pPr>
              <w:pStyle w:val="PargrafodaLista"/>
              <w:numPr>
                <w:ilvl w:val="0"/>
                <w:numId w:val="2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8504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6" name="Imagem 6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3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4) Houve falta de fornecimento de refeições para os escolares nas instituições de ensino (inclusive filantrópicas ou comunitárias) durante o período letivo? 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3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3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  <w:p w:rsidR="002534EF" w:rsidRPr="002534EF" w:rsidRDefault="002534EF" w:rsidP="002534EF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7306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5" name="Imagem 5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4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5) Como foi realizada a entrega de alimentos nas escolas? 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4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Entrega </w:t>
            </w: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gêneros alimentícios às escolas;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4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Repasse de recurso financeiro;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4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Entrega </w:t>
            </w: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gêneros alimentícios e repasse de recurso financeiro.</w:t>
            </w:r>
          </w:p>
          <w:p w:rsidR="002534EF" w:rsidRPr="002534EF" w:rsidRDefault="002534EF" w:rsidP="002534EF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8504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4" name="Imagem 4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5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34EF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6) Houve atendimento às escolas filantrópicas e/ou comunitárias durante os 200 dias letivos? 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5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5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  <w:p w:rsidR="002534EF" w:rsidRDefault="002534EF" w:rsidP="002534EF">
            <w:pPr>
              <w:pStyle w:val="PargrafodaLista"/>
              <w:numPr>
                <w:ilvl w:val="0"/>
                <w:numId w:val="5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se aplica</w:t>
            </w:r>
          </w:p>
          <w:p w:rsidR="002534EF" w:rsidRPr="002534EF" w:rsidRDefault="002534EF" w:rsidP="002534EF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8504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6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7) Havia nutricionista responsável técnico pelo Programa no município (ou estado, no caso de prestação de contas estadual) no ano da execução? </w:t>
            </w:r>
          </w:p>
          <w:p w:rsidR="00C86FF7" w:rsidRDefault="00C86FF7" w:rsidP="00C86FF7">
            <w:pPr>
              <w:pStyle w:val="PargrafodaLista"/>
              <w:numPr>
                <w:ilvl w:val="0"/>
                <w:numId w:val="6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  <w:p w:rsidR="00C86FF7" w:rsidRPr="00C86FF7" w:rsidRDefault="00C86FF7" w:rsidP="00C86FF7">
            <w:pPr>
              <w:pStyle w:val="PargrafodaLista"/>
              <w:numPr>
                <w:ilvl w:val="0"/>
                <w:numId w:val="6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8504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0AAD556" wp14:editId="44C730D0">
                  <wp:extent cx="9525" cy="9525"/>
                  <wp:effectExtent l="0" t="0" r="0" b="0"/>
                  <wp:docPr id="2" name="Imagem 2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7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8) Existe cardápio elaborado para a alimentação escolar, de acordo com a legislação que rege o programa? </w:t>
            </w:r>
          </w:p>
          <w:p w:rsidR="00D34077" w:rsidRDefault="00D34077" w:rsidP="00D34077">
            <w:pPr>
              <w:pStyle w:val="PargrafodaLista"/>
              <w:numPr>
                <w:ilvl w:val="0"/>
                <w:numId w:val="7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  <w:p w:rsidR="00D34077" w:rsidRDefault="00D34077" w:rsidP="00D34077">
            <w:pPr>
              <w:pStyle w:val="PargrafodaLista"/>
              <w:numPr>
                <w:ilvl w:val="0"/>
                <w:numId w:val="7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  <w:p w:rsidR="00D34077" w:rsidRPr="00D34077" w:rsidRDefault="00D34077" w:rsidP="00D34077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2969" w:rsidRPr="008C2969" w:rsidRDefault="008C2969" w:rsidP="008C29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7253"/>
      </w:tblGrid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" name="Imagem 1" descr="https://www.fnde.gov.br/sigecon/javax.faces.resource/spacer/dot_clear.gif.xhtml?ln=primefaces&amp;v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_idt54:0:j_idt58:8:j_idt62" descr="https://www.fnde.gov.br/sigecon/javax.faces.resource/spacer/dot_clear.gif.xhtml?ln=primefaces&amp;v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29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9) É desenvolvida alguma atividade de Educação Alimentar e Nutricional? </w:t>
            </w:r>
          </w:p>
        </w:tc>
      </w:tr>
      <w:tr w:rsidR="000F66B0" w:rsidRPr="008C2969" w:rsidTr="008C2969">
        <w:trPr>
          <w:tblCellSpacing w:w="15" w:type="dxa"/>
        </w:trPr>
        <w:tc>
          <w:tcPr>
            <w:tcW w:w="0" w:type="auto"/>
            <w:vAlign w:val="center"/>
          </w:tcPr>
          <w:p w:rsidR="000F66B0" w:rsidRPr="000F66B0" w:rsidRDefault="000F66B0" w:rsidP="000F66B0">
            <w:pPr>
              <w:pStyle w:val="PargrafodaLista"/>
              <w:numPr>
                <w:ilvl w:val="0"/>
                <w:numId w:val="10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0F66B0" w:rsidRDefault="000F66B0" w:rsidP="000F66B0">
            <w:pPr>
              <w:pStyle w:val="PargrafodaLista"/>
              <w:numPr>
                <w:ilvl w:val="0"/>
                <w:numId w:val="10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  <w:p w:rsidR="000F66B0" w:rsidRDefault="000F66B0" w:rsidP="000F66B0">
            <w:pPr>
              <w:pStyle w:val="PargrafodaLista"/>
              <w:numPr>
                <w:ilvl w:val="0"/>
                <w:numId w:val="10"/>
              </w:num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  <w:p w:rsidR="000F66B0" w:rsidRPr="000F66B0" w:rsidRDefault="000F66B0" w:rsidP="000F66B0">
            <w:pPr>
              <w:pStyle w:val="PargrafodaLista"/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C2969" w:rsidRPr="008C2969" w:rsidTr="008C2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C2969" w:rsidRPr="008C2969" w:rsidRDefault="008C2969" w:rsidP="008C296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01CD6" w:rsidRDefault="00801CD6"/>
    <w:sectPr w:rsidR="00801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D94"/>
    <w:multiLevelType w:val="hybridMultilevel"/>
    <w:tmpl w:val="9982B1D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C76"/>
    <w:multiLevelType w:val="hybridMultilevel"/>
    <w:tmpl w:val="11C2BBB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4BA"/>
    <w:multiLevelType w:val="hybridMultilevel"/>
    <w:tmpl w:val="C3D6966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03EED"/>
    <w:multiLevelType w:val="hybridMultilevel"/>
    <w:tmpl w:val="75C44AB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44B67"/>
    <w:multiLevelType w:val="hybridMultilevel"/>
    <w:tmpl w:val="DEB8C4F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A1BD1"/>
    <w:multiLevelType w:val="hybridMultilevel"/>
    <w:tmpl w:val="D2269FD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6575E"/>
    <w:multiLevelType w:val="hybridMultilevel"/>
    <w:tmpl w:val="CEAAD81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765CD"/>
    <w:multiLevelType w:val="hybridMultilevel"/>
    <w:tmpl w:val="554EF47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57063"/>
    <w:multiLevelType w:val="hybridMultilevel"/>
    <w:tmpl w:val="7E40F5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97E3D"/>
    <w:multiLevelType w:val="hybridMultilevel"/>
    <w:tmpl w:val="805018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D6"/>
    <w:rsid w:val="000F66B0"/>
    <w:rsid w:val="001E5EFB"/>
    <w:rsid w:val="002534EF"/>
    <w:rsid w:val="004E5AD7"/>
    <w:rsid w:val="005232E0"/>
    <w:rsid w:val="00801CD6"/>
    <w:rsid w:val="008C2969"/>
    <w:rsid w:val="009079F6"/>
    <w:rsid w:val="0092671F"/>
    <w:rsid w:val="00A6617C"/>
    <w:rsid w:val="00C86FF7"/>
    <w:rsid w:val="00D34077"/>
    <w:rsid w:val="00D7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requerido">
    <w:name w:val="camporequerido"/>
    <w:basedOn w:val="Fontepargpadro"/>
    <w:rsid w:val="008C2969"/>
  </w:style>
  <w:style w:type="paragraph" w:styleId="Textodebalo">
    <w:name w:val="Balloon Text"/>
    <w:basedOn w:val="Normal"/>
    <w:link w:val="TextodebaloChar"/>
    <w:uiPriority w:val="99"/>
    <w:semiHidden/>
    <w:unhideWhenUsed/>
    <w:rsid w:val="008C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9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requerido">
    <w:name w:val="camporequerido"/>
    <w:basedOn w:val="Fontepargpadro"/>
    <w:rsid w:val="008C2969"/>
  </w:style>
  <w:style w:type="paragraph" w:styleId="Textodebalo">
    <w:name w:val="Balloon Text"/>
    <w:basedOn w:val="Normal"/>
    <w:link w:val="TextodebaloChar"/>
    <w:uiPriority w:val="99"/>
    <w:semiHidden/>
    <w:unhideWhenUsed/>
    <w:rsid w:val="008C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9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BABC-5526-46B2-BCF5-27AE5B90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ELISA BATALHA FERNANDES</dc:creator>
  <cp:lastModifiedBy>LUCIANA MENDONCA GOTTSCHALL</cp:lastModifiedBy>
  <cp:revision>2</cp:revision>
  <dcterms:created xsi:type="dcterms:W3CDTF">2015-06-03T13:25:00Z</dcterms:created>
  <dcterms:modified xsi:type="dcterms:W3CDTF">2015-06-03T13:25:00Z</dcterms:modified>
</cp:coreProperties>
</file>